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A30DD8">
        <w:rPr>
          <w:rFonts w:eastAsia="Times New Roman"/>
          <w:lang w:eastAsia="pl-PL"/>
        </w:rPr>
        <w:t>5</w:t>
      </w:r>
      <w:r w:rsidR="00F47F04">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F0FC4">
        <w:rPr>
          <w:rFonts w:eastAsia="Times New Roman"/>
          <w:lang w:eastAsia="pl-PL"/>
        </w:rPr>
        <w:t>25</w:t>
      </w:r>
      <w:r w:rsidR="00686555">
        <w:rPr>
          <w:rFonts w:eastAsia="Times New Roman"/>
          <w:lang w:eastAsia="pl-PL"/>
        </w:rPr>
        <w:t>/201</w:t>
      </w:r>
      <w:r w:rsidR="00795A00">
        <w:rPr>
          <w:rFonts w:eastAsia="Times New Roman"/>
          <w:lang w:eastAsia="pl-PL"/>
        </w:rPr>
        <w:t>9</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A2DA5"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AE7ED8" w:rsidRPr="00AB1EE5">
              <w:rPr>
                <w:rFonts w:eastAsia="Times New Roman"/>
                <w:b/>
                <w:lang w:val="en-US" w:eastAsia="pl-PL"/>
              </w:rPr>
              <w:t xml:space="preserve">Computer Science </w:t>
            </w:r>
            <w:proofErr w:type="spellStart"/>
            <w:r w:rsidR="00AE7ED8" w:rsidRPr="00AB1EE5">
              <w:rPr>
                <w:rFonts w:eastAsia="Times New Roman"/>
                <w:b/>
                <w:lang w:val="en-US" w:eastAsia="pl-PL"/>
              </w:rPr>
              <w:t>nad</w:t>
            </w:r>
            <w:proofErr w:type="spellEnd"/>
            <w:r w:rsidR="00AE7ED8" w:rsidRPr="00AB1EE5">
              <w:rPr>
                <w:rFonts w:eastAsia="Times New Roman"/>
                <w:b/>
                <w:lang w:val="en-US" w:eastAsia="pl-PL"/>
              </w:rPr>
              <w:t xml:space="preserve"> Management</w:t>
            </w:r>
            <w:r w:rsidR="00AE7ED8" w:rsidRPr="00551CD3">
              <w:rPr>
                <w:rFonts w:eastAsia="Times New Roman"/>
                <w:lang w:val="en-US" w:eastAsia="pl-PL"/>
              </w:rPr>
              <w:t xml:space="preserve"> </w:t>
            </w:r>
            <w:r w:rsidRPr="00551CD3">
              <w:rPr>
                <w:rFonts w:eastAsia="Times New Roman"/>
                <w:lang w:val="en-US" w:eastAsia="pl-PL"/>
              </w:rPr>
              <w:t xml:space="preserve">/ DEPARTMENT………………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AE7ED8">
              <w:rPr>
                <w:rFonts w:eastAsia="Times New Roman"/>
                <w:b/>
                <w:bCs/>
                <w:lang w:val="en-US" w:eastAsia="pl-PL"/>
              </w:rPr>
              <w:t>Problemy</w:t>
            </w:r>
            <w:proofErr w:type="spellEnd"/>
            <w:r w:rsidR="00AE7ED8">
              <w:rPr>
                <w:rFonts w:eastAsia="Times New Roman"/>
                <w:b/>
                <w:bCs/>
                <w:lang w:val="en-US" w:eastAsia="pl-PL"/>
              </w:rPr>
              <w:t xml:space="preserve"> </w:t>
            </w:r>
            <w:proofErr w:type="spellStart"/>
            <w:r w:rsidR="00AE7ED8">
              <w:rPr>
                <w:rFonts w:eastAsia="Times New Roman"/>
                <w:b/>
                <w:bCs/>
                <w:lang w:val="en-US" w:eastAsia="pl-PL"/>
              </w:rPr>
              <w:t>społeczne</w:t>
            </w:r>
            <w:proofErr w:type="spellEnd"/>
            <w:r w:rsidR="00AE7ED8">
              <w:rPr>
                <w:rFonts w:eastAsia="Times New Roman"/>
                <w:b/>
                <w:bCs/>
                <w:lang w:val="en-US" w:eastAsia="pl-PL"/>
              </w:rPr>
              <w:t xml:space="preserve"> </w:t>
            </w:r>
            <w:proofErr w:type="spellStart"/>
            <w:r w:rsidR="00AE7ED8">
              <w:rPr>
                <w:rFonts w:eastAsia="Times New Roman"/>
                <w:b/>
                <w:bCs/>
                <w:lang w:val="en-US" w:eastAsia="pl-PL"/>
              </w:rPr>
              <w:t>i</w:t>
            </w:r>
            <w:proofErr w:type="spellEnd"/>
            <w:r w:rsidR="00AE7ED8">
              <w:rPr>
                <w:rFonts w:eastAsia="Times New Roman"/>
                <w:b/>
                <w:bCs/>
                <w:lang w:val="en-US" w:eastAsia="pl-PL"/>
              </w:rPr>
              <w:t xml:space="preserve"> </w:t>
            </w:r>
            <w:proofErr w:type="spellStart"/>
            <w:r w:rsidR="00AE7ED8">
              <w:rPr>
                <w:rFonts w:eastAsia="Times New Roman"/>
                <w:b/>
                <w:bCs/>
                <w:lang w:val="en-US" w:eastAsia="pl-PL"/>
              </w:rPr>
              <w:t>zawodowe</w:t>
            </w:r>
            <w:proofErr w:type="spellEnd"/>
            <w:r w:rsidR="00AE7ED8">
              <w:rPr>
                <w:rFonts w:eastAsia="Times New Roman"/>
                <w:b/>
                <w:bCs/>
                <w:lang w:val="en-US" w:eastAsia="pl-PL"/>
              </w:rPr>
              <w:t xml:space="preserve"> </w:t>
            </w:r>
            <w:proofErr w:type="spellStart"/>
            <w:r w:rsidR="00AE7ED8">
              <w:rPr>
                <w:rFonts w:eastAsia="Times New Roman"/>
                <w:b/>
                <w:bCs/>
                <w:lang w:val="en-US" w:eastAsia="pl-PL"/>
              </w:rPr>
              <w:t>informatyki</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of subje</w:t>
            </w:r>
            <w:bookmarkStart w:id="1" w:name="_GoBack"/>
            <w:bookmarkEnd w:id="1"/>
            <w:r w:rsidR="003B6762">
              <w:rPr>
                <w:rFonts w:eastAsia="Times New Roman"/>
                <w:b/>
                <w:bCs/>
                <w:lang w:val="en-US" w:eastAsia="pl-PL"/>
              </w:rPr>
              <w:t xml:space="preserve">ct </w:t>
            </w:r>
            <w:r w:rsidRPr="00551CD3">
              <w:rPr>
                <w:rFonts w:eastAsia="Times New Roman"/>
                <w:b/>
                <w:bCs/>
                <w:lang w:val="en-US" w:eastAsia="pl-PL"/>
              </w:rPr>
              <w:t xml:space="preserve">in English </w:t>
            </w:r>
            <w:r w:rsidR="00AE7ED8">
              <w:rPr>
                <w:rFonts w:eastAsia="Times New Roman"/>
                <w:b/>
                <w:bCs/>
                <w:lang w:val="en-US" w:eastAsia="pl-PL"/>
              </w:rPr>
              <w:t>IT Social and Professional Problems</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AE7ED8">
              <w:rPr>
                <w:rFonts w:eastAsia="Times New Roman"/>
                <w:b/>
                <w:bCs/>
                <w:lang w:val="en-US" w:eastAsia="pl-PL"/>
              </w:rPr>
              <w:t>Applied Computer Science</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Profile:  academic / practical*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1st</w:t>
            </w:r>
            <w:r w:rsidRPr="00AE7ED8">
              <w:rPr>
                <w:rFonts w:eastAsia="Times New Roman"/>
                <w:b/>
                <w:bCs/>
                <w:strike/>
                <w:lang w:val="en-US" w:eastAsia="pl-PL"/>
              </w:rPr>
              <w:t>/ 2nd</w:t>
            </w:r>
            <w:r w:rsidRPr="00551CD3">
              <w:rPr>
                <w:rFonts w:eastAsia="Times New Roman"/>
                <w:b/>
                <w:bCs/>
                <w:lang w:val="en-US" w:eastAsia="pl-PL"/>
              </w:rPr>
              <w:t xml:space="preserve"> level, </w:t>
            </w:r>
            <w:r w:rsidR="003B6762" w:rsidRPr="00AE7ED8">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full-time / part-time</w:t>
            </w:r>
            <w:r w:rsidR="00A30DD8">
              <w:rPr>
                <w:rFonts w:eastAsia="Times New Roman"/>
                <w:b/>
                <w:bCs/>
                <w:lang w:val="en-US" w:eastAsia="pl-PL"/>
              </w:rPr>
              <w:t xml:space="preserve"> studies</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obligatory </w:t>
            </w:r>
            <w:r w:rsidRPr="00AE7ED8">
              <w:rPr>
                <w:rFonts w:eastAsia="Times New Roman"/>
                <w:b/>
                <w:bCs/>
                <w:strike/>
                <w:lang w:val="en-US" w:eastAsia="pl-PL"/>
              </w:rPr>
              <w:t>/ optional / university-wide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code</w:t>
            </w:r>
            <w:r w:rsidRPr="00B15FBF">
              <w:rPr>
                <w:rFonts w:eastAsia="Times New Roman"/>
                <w:b/>
                <w:bCs/>
                <w:lang w:val="en-US" w:eastAsia="pl-PL"/>
              </w:rPr>
              <w:t xml:space="preserve"> </w:t>
            </w:r>
            <w:r w:rsidR="00B15FBF" w:rsidRPr="00B15FBF">
              <w:rPr>
                <w:b/>
              </w:rPr>
              <w:t>INZ004391</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AE7ED8">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51CD3" w:rsidRPr="00CA2DA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E7ED8" w:rsidP="00551CD3">
            <w:pPr>
              <w:spacing w:after="0" w:line="240" w:lineRule="auto"/>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CA2DA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E7ED8" w:rsidP="00551CD3">
            <w:pPr>
              <w:spacing w:after="0" w:line="240" w:lineRule="auto"/>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CA2DA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A2DA5">
            <w:pPr>
              <w:spacing w:after="0" w:line="240" w:lineRule="auto"/>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CA2DA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E7ED8" w:rsidP="00551CD3">
            <w:pPr>
              <w:spacing w:after="0" w:line="240" w:lineRule="auto"/>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CA2DA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551CD3" w:rsidRDefault="00AE7ED8" w:rsidP="00551CD3">
            <w:pPr>
              <w:spacing w:after="0" w:line="240" w:lineRule="auto"/>
              <w:rPr>
                <w:rFonts w:eastAsia="Times New Roman"/>
                <w:lang w:eastAsia="pl-PL"/>
              </w:rPr>
            </w:pPr>
            <w:r w:rsidRPr="003440B6">
              <w:rPr>
                <w:rFonts w:eastAsia="Times New Roman"/>
                <w:lang w:eastAsia="pl-PL"/>
              </w:rPr>
              <w:t xml:space="preserve">1. </w:t>
            </w:r>
            <w:proofErr w:type="spellStart"/>
            <w:r w:rsidRPr="003440B6">
              <w:rPr>
                <w:rFonts w:eastAsia="Times New Roman"/>
                <w:lang w:eastAsia="pl-PL"/>
              </w:rPr>
              <w:t>None</w:t>
            </w:r>
            <w:proofErr w:type="spellEnd"/>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551CD3"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bookmarkStart w:id="4" w:name="table04"/>
            <w:bookmarkEnd w:id="4"/>
            <w:r w:rsidRPr="00551CD3">
              <w:rPr>
                <w:rFonts w:eastAsia="Times New Roman"/>
                <w:b/>
                <w:bCs/>
                <w:sz w:val="22"/>
                <w:lang w:eastAsia="pl-PL"/>
              </w:rPr>
              <w:t>SUBJECT OBJECTIVES</w:t>
            </w:r>
          </w:p>
          <w:p w:rsidR="00AE7ED8" w:rsidRPr="00157EDC" w:rsidRDefault="00AE7ED8" w:rsidP="00AE7ED8">
            <w:pPr>
              <w:spacing w:after="0" w:line="240" w:lineRule="auto"/>
              <w:rPr>
                <w:rFonts w:eastAsia="Times New Roman"/>
                <w:noProof/>
                <w:sz w:val="22"/>
                <w:lang w:val="en-US" w:eastAsia="pl-PL"/>
              </w:rPr>
            </w:pPr>
            <w:r w:rsidRPr="008C4D4C">
              <w:rPr>
                <w:rFonts w:eastAsia="Times New Roman"/>
                <w:sz w:val="22"/>
                <w:lang w:val="en-US" w:eastAsia="pl-PL"/>
              </w:rPr>
              <w:t>C1</w:t>
            </w:r>
            <w:r>
              <w:rPr>
                <w:rFonts w:eastAsia="Times New Roman"/>
                <w:sz w:val="22"/>
                <w:lang w:val="en-US" w:eastAsia="pl-PL"/>
              </w:rPr>
              <w:t>.</w:t>
            </w:r>
            <w:r w:rsidRPr="008C4D4C">
              <w:rPr>
                <w:rFonts w:eastAsia="Times New Roman"/>
                <w:sz w:val="22"/>
                <w:lang w:val="en-US" w:eastAsia="pl-PL"/>
              </w:rPr>
              <w:t xml:space="preserve"> </w:t>
            </w:r>
            <w:r>
              <w:rPr>
                <w:rFonts w:eastAsia="Times New Roman"/>
                <w:sz w:val="22"/>
                <w:lang w:val="en-US" w:eastAsia="pl-PL"/>
              </w:rPr>
              <w:t>Educating</w:t>
            </w:r>
            <w:r w:rsidRPr="00053A89">
              <w:rPr>
                <w:rFonts w:eastAsia="Times New Roman"/>
                <w:sz w:val="22"/>
                <w:lang w:val="en-US" w:eastAsia="pl-PL"/>
              </w:rPr>
              <w:t xml:space="preserve"> skills in solving social and legal problems related to </w:t>
            </w:r>
            <w:r>
              <w:rPr>
                <w:rFonts w:eastAsia="Times New Roman"/>
                <w:sz w:val="22"/>
                <w:lang w:val="en-US" w:eastAsia="pl-PL"/>
              </w:rPr>
              <w:t>Computer Science</w:t>
            </w:r>
            <w:r w:rsidRPr="00053A89">
              <w:rPr>
                <w:rFonts w:eastAsia="Times New Roman"/>
                <w:sz w:val="22"/>
                <w:lang w:val="en-US" w:eastAsia="pl-PL"/>
              </w:rPr>
              <w:t xml:space="preserve"> and</w:t>
            </w:r>
            <w:r>
              <w:rPr>
                <w:rFonts w:eastAsia="Times New Roman"/>
                <w:sz w:val="22"/>
                <w:lang w:val="en-US" w:eastAsia="pl-PL"/>
              </w:rPr>
              <w:t xml:space="preserve"> the profession of Computer Science</w:t>
            </w:r>
            <w:r w:rsidRPr="00053A89">
              <w:rPr>
                <w:rFonts w:eastAsia="Times New Roman"/>
                <w:sz w:val="22"/>
                <w:lang w:val="en-US" w:eastAsia="pl-PL"/>
              </w:rPr>
              <w:t xml:space="preserve"> specialist. Education of competences in the field of copyright, related rights and patent law. Providing knowledge about the nature of copyright law, its subject and </w:t>
            </w:r>
            <w:r>
              <w:rPr>
                <w:rFonts w:eastAsia="Times New Roman"/>
                <w:sz w:val="22"/>
                <w:lang w:val="en-US" w:eastAsia="pl-PL"/>
              </w:rPr>
              <w:t>object</w:t>
            </w:r>
            <w:r w:rsidRPr="00053A89">
              <w:rPr>
                <w:rFonts w:eastAsia="Times New Roman"/>
                <w:sz w:val="22"/>
                <w:lang w:val="en-US" w:eastAsia="pl-PL"/>
              </w:rPr>
              <w:t xml:space="preserve"> part. The acquisition of practical knowledge in the field of personal and property copyright in relation to products of an information nature.</w:t>
            </w:r>
          </w:p>
          <w:p w:rsidR="00551CD3" w:rsidRPr="00551CD3" w:rsidRDefault="00AE7ED8" w:rsidP="00AE7ED8">
            <w:pPr>
              <w:spacing w:after="0" w:line="240" w:lineRule="auto"/>
              <w:rPr>
                <w:rFonts w:eastAsia="Times New Roman"/>
                <w:lang w:eastAsia="pl-PL"/>
              </w:rPr>
            </w:pPr>
            <w:r w:rsidRPr="00157EDC">
              <w:rPr>
                <w:rFonts w:eastAsia="Times New Roman"/>
                <w:noProof/>
                <w:sz w:val="22"/>
                <w:lang w:val="en-US" w:eastAsia="pl-PL"/>
              </w:rPr>
              <w:t>C</w:t>
            </w:r>
            <w:r>
              <w:rPr>
                <w:rFonts w:eastAsia="Times New Roman"/>
                <w:noProof/>
                <w:sz w:val="22"/>
                <w:lang w:val="en-US" w:eastAsia="pl-PL"/>
              </w:rPr>
              <w:t>2.</w:t>
            </w:r>
            <w:r w:rsidRPr="003440B6">
              <w:rPr>
                <w:rFonts w:eastAsia="Times New Roman"/>
                <w:sz w:val="22"/>
                <w:lang w:val="en-US" w:eastAsia="pl-PL"/>
              </w:rPr>
              <w:t xml:space="preserve"> </w:t>
            </w:r>
            <w:r w:rsidRPr="00053A89">
              <w:rPr>
                <w:rFonts w:eastAsia="Times New Roman"/>
                <w:sz w:val="22"/>
                <w:lang w:val="en-US" w:eastAsia="pl-PL"/>
              </w:rPr>
              <w:t xml:space="preserve">To </w:t>
            </w:r>
            <w:r>
              <w:rPr>
                <w:rFonts w:eastAsia="Times New Roman"/>
                <w:sz w:val="22"/>
                <w:lang w:val="en-US" w:eastAsia="pl-PL"/>
              </w:rPr>
              <w:t>educate</w:t>
            </w:r>
            <w:r w:rsidRPr="00053A89">
              <w:rPr>
                <w:rFonts w:eastAsia="Times New Roman"/>
                <w:sz w:val="22"/>
                <w:lang w:val="en-US" w:eastAsia="pl-PL"/>
              </w:rPr>
              <w:t xml:space="preserve"> awareness of the importance and understanding of non-technical aspects and effects of the engineer-computer science, including its legal effects and impact on the environment, and the related responsibility for decisions</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 xml:space="preserve">SUBJECT </w:t>
            </w:r>
            <w:r w:rsidR="00A30DD8">
              <w:rPr>
                <w:rFonts w:eastAsia="Times New Roman"/>
                <w:b/>
                <w:bCs/>
                <w:sz w:val="22"/>
                <w:lang w:val="en-US" w:eastAsia="pl-PL"/>
              </w:rPr>
              <w:t>LEARNING OUTCOMES</w:t>
            </w:r>
          </w:p>
          <w:p w:rsidR="00AE7ED8" w:rsidRPr="00551CD3" w:rsidRDefault="00AE7ED8" w:rsidP="00AE7ED8">
            <w:pPr>
              <w:spacing w:after="0" w:line="240" w:lineRule="auto"/>
              <w:ind w:left="700" w:hanging="700"/>
              <w:rPr>
                <w:rFonts w:eastAsia="Times New Roman"/>
                <w:lang w:val="en-US" w:eastAsia="pl-PL"/>
              </w:rPr>
            </w:pPr>
            <w:r w:rsidRPr="003440B6">
              <w:rPr>
                <w:rFonts w:eastAsia="Times New Roman"/>
                <w:lang w:val="en-US" w:eastAsia="pl-PL"/>
              </w:rPr>
              <w:t>relating to knowledge:</w:t>
            </w:r>
          </w:p>
          <w:p w:rsidR="00AE7ED8" w:rsidRDefault="00AE7ED8" w:rsidP="00AE7ED8">
            <w:pPr>
              <w:spacing w:after="0" w:line="240" w:lineRule="auto"/>
              <w:ind w:left="700" w:hanging="700"/>
              <w:rPr>
                <w:rFonts w:eastAsia="Times New Roman"/>
                <w:lang w:val="en-US" w:eastAsia="pl-PL"/>
              </w:rPr>
            </w:pPr>
            <w:r w:rsidRPr="00584DB9">
              <w:rPr>
                <w:rFonts w:eastAsia="Times New Roman"/>
                <w:lang w:val="en-US" w:eastAsia="pl-PL"/>
              </w:rPr>
              <w:t xml:space="preserve">PEK_W01 </w:t>
            </w:r>
            <w:r w:rsidRPr="005B1649">
              <w:rPr>
                <w:rFonts w:eastAsia="Times New Roman"/>
                <w:lang w:val="en-US" w:eastAsia="pl-PL"/>
              </w:rPr>
              <w:t>The student has knowledge of the protection of intellectual and industrial property</w:t>
            </w:r>
            <w:r>
              <w:rPr>
                <w:rFonts w:eastAsia="Times New Roman"/>
                <w:lang w:val="en-US" w:eastAsia="pl-PL"/>
              </w:rPr>
              <w:t xml:space="preserve"> related to the Computer Science</w:t>
            </w:r>
            <w:r w:rsidRPr="005B1649">
              <w:rPr>
                <w:rFonts w:eastAsia="Times New Roman"/>
                <w:lang w:val="en-US" w:eastAsia="pl-PL"/>
              </w:rPr>
              <w:t xml:space="preserve"> product. The student has knowledge of copyright and patent law, with detailed knowledge of solutions in the field of personal and property rights. The student has knowledge in the field of risk assessment related to the protection of intellectual and industrial property. The student has practical knowledge in the field of implementing protection of </w:t>
            </w:r>
            <w:r>
              <w:rPr>
                <w:rFonts w:eastAsia="Times New Roman"/>
                <w:lang w:val="en-US" w:eastAsia="pl-PL"/>
              </w:rPr>
              <w:t xml:space="preserve"> Computer Science</w:t>
            </w:r>
            <w:r w:rsidRPr="005B1649">
              <w:rPr>
                <w:rFonts w:eastAsia="Times New Roman"/>
                <w:lang w:val="en-US" w:eastAsia="pl-PL"/>
              </w:rPr>
              <w:t xml:space="preserve"> works created as part of individual and group work. The student has the competence to understand and formulate the license. Has knowledge of the transfer of property copyrights. Understands the essence of fair use and public use.</w:t>
            </w:r>
          </w:p>
          <w:p w:rsidR="00AE7ED8" w:rsidRPr="00551CD3" w:rsidRDefault="00AE7ED8" w:rsidP="00AE7ED8">
            <w:pPr>
              <w:spacing w:after="0" w:line="240" w:lineRule="auto"/>
              <w:ind w:left="700" w:hanging="700"/>
              <w:rPr>
                <w:rFonts w:eastAsia="Times New Roman"/>
                <w:lang w:val="en-US" w:eastAsia="pl-PL"/>
              </w:rPr>
            </w:pPr>
            <w:r w:rsidRPr="003440B6">
              <w:rPr>
                <w:rFonts w:eastAsia="Times New Roman"/>
                <w:lang w:val="en-US" w:eastAsia="pl-PL"/>
              </w:rPr>
              <w:t>relating to social competences:</w:t>
            </w:r>
          </w:p>
          <w:p w:rsidR="00551CD3" w:rsidRPr="00551CD3" w:rsidRDefault="00AE7ED8" w:rsidP="00AE7ED8">
            <w:pPr>
              <w:spacing w:after="0" w:line="240" w:lineRule="auto"/>
              <w:ind w:left="700" w:hanging="700"/>
              <w:rPr>
                <w:rFonts w:eastAsia="Times New Roman"/>
                <w:lang w:eastAsia="pl-PL"/>
              </w:rPr>
            </w:pPr>
            <w:r w:rsidRPr="00584DB9">
              <w:rPr>
                <w:rFonts w:eastAsia="Times New Roman"/>
                <w:lang w:val="en-US" w:eastAsia="pl-PL"/>
              </w:rPr>
              <w:t xml:space="preserve">PEK_K01 </w:t>
            </w:r>
            <w:r w:rsidRPr="005B1649">
              <w:rPr>
                <w:rFonts w:eastAsia="Times New Roman"/>
                <w:lang w:val="en-US" w:eastAsia="pl-PL"/>
              </w:rPr>
              <w:t>The student has the ability to see the social aspects of the profession. Has the skills of creative thinking and applying the law in both individual and group work.</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50" w:type="dxa"/>
        <w:tblCellMar>
          <w:top w:w="15" w:type="dxa"/>
          <w:left w:w="15" w:type="dxa"/>
          <w:bottom w:w="15" w:type="dxa"/>
          <w:right w:w="15" w:type="dxa"/>
        </w:tblCellMar>
        <w:tblLook w:val="04A0" w:firstRow="1" w:lastRow="0" w:firstColumn="1" w:lastColumn="0" w:noHBand="0" w:noVBand="1"/>
      </w:tblPr>
      <w:tblGrid>
        <w:gridCol w:w="25"/>
        <w:gridCol w:w="823"/>
        <w:gridCol w:w="7269"/>
        <w:gridCol w:w="1133"/>
      </w:tblGrid>
      <w:tr w:rsidR="00551CD3" w:rsidRPr="00551CD3" w:rsidTr="00AE7ED8">
        <w:trPr>
          <w:trHeight w:val="240"/>
        </w:trPr>
        <w:tc>
          <w:tcPr>
            <w:tcW w:w="0" w:type="auto"/>
            <w:gridSpan w:val="4"/>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rsidTr="00AE7ED8">
        <w:trPr>
          <w:trHeight w:val="505"/>
        </w:trPr>
        <w:tc>
          <w:tcPr>
            <w:tcW w:w="8117" w:type="dxa"/>
            <w:gridSpan w:val="3"/>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roofErr w:type="spellEnd"/>
          </w:p>
        </w:tc>
        <w:tc>
          <w:tcPr>
            <w:tcW w:w="1133"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w:t>
            </w:r>
          </w:p>
        </w:tc>
        <w:tc>
          <w:tcPr>
            <w:tcW w:w="7269"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eastAsia="pl-PL"/>
              </w:rPr>
            </w:pPr>
            <w:r>
              <w:rPr>
                <w:rFonts w:eastAsia="Times New Roman"/>
                <w:sz w:val="22"/>
                <w:szCs w:val="22"/>
                <w:lang w:val="en-US" w:eastAsia="pl-PL"/>
              </w:rPr>
              <w:t>Basic concepts. Introduction.</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2</w:t>
            </w:r>
          </w:p>
        </w:tc>
        <w:tc>
          <w:tcPr>
            <w:tcW w:w="7269"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eastAsia="pl-PL"/>
              </w:rPr>
            </w:pPr>
            <w:r w:rsidRPr="00E465C0">
              <w:rPr>
                <w:rFonts w:eastAsia="Times New Roman"/>
                <w:sz w:val="22"/>
                <w:szCs w:val="22"/>
                <w:lang w:val="en-US" w:eastAsia="pl-PL"/>
              </w:rPr>
              <w:t xml:space="preserve">Preparation, design, </w:t>
            </w:r>
            <w:r>
              <w:rPr>
                <w:rFonts w:eastAsia="Times New Roman"/>
                <w:sz w:val="22"/>
                <w:szCs w:val="22"/>
                <w:lang w:val="en-US" w:eastAsia="pl-PL"/>
              </w:rPr>
              <w:t xml:space="preserve">manufacturing </w:t>
            </w:r>
            <w:r w:rsidRPr="00E465C0">
              <w:rPr>
                <w:rFonts w:eastAsia="Times New Roman"/>
                <w:sz w:val="22"/>
                <w:szCs w:val="22"/>
                <w:lang w:val="en-US" w:eastAsia="pl-PL"/>
              </w:rPr>
              <w:t xml:space="preserve">and </w:t>
            </w:r>
            <w:r>
              <w:rPr>
                <w:rFonts w:eastAsia="Times New Roman"/>
                <w:sz w:val="22"/>
                <w:szCs w:val="22"/>
                <w:lang w:val="en-US" w:eastAsia="pl-PL"/>
              </w:rPr>
              <w:t>exploitation</w:t>
            </w:r>
            <w:r w:rsidRPr="00E465C0">
              <w:rPr>
                <w:rFonts w:eastAsia="Times New Roman"/>
                <w:sz w:val="22"/>
                <w:szCs w:val="22"/>
                <w:lang w:val="en-US" w:eastAsia="pl-PL"/>
              </w:rPr>
              <w:t xml:space="preserve"> of software in a social and legal context.</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3</w:t>
            </w:r>
          </w:p>
        </w:tc>
        <w:tc>
          <w:tcPr>
            <w:tcW w:w="7269"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The intellectual property, definitions, legal settlements, examples.</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4</w:t>
            </w:r>
          </w:p>
        </w:tc>
        <w:tc>
          <w:tcPr>
            <w:tcW w:w="7269"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eastAsia="pl-PL"/>
              </w:rPr>
            </w:pPr>
            <w:r>
              <w:rPr>
                <w:rFonts w:eastAsia="Times New Roman"/>
                <w:sz w:val="22"/>
                <w:szCs w:val="22"/>
                <w:lang w:val="en-US" w:eastAsia="pl-PL"/>
              </w:rPr>
              <w:t>Object</w:t>
            </w:r>
            <w:r w:rsidRPr="00E465C0">
              <w:rPr>
                <w:rFonts w:eastAsia="Times New Roman"/>
                <w:sz w:val="22"/>
                <w:szCs w:val="22"/>
                <w:lang w:val="en-US" w:eastAsia="pl-PL"/>
              </w:rPr>
              <w:t xml:space="preserve"> and subject of copyright. Special legal regulations in the field of subjects and entities related to </w:t>
            </w:r>
            <w:r>
              <w:rPr>
                <w:rFonts w:eastAsia="Times New Roman"/>
                <w:sz w:val="22"/>
                <w:szCs w:val="22"/>
                <w:lang w:val="en-US" w:eastAsia="pl-PL"/>
              </w:rPr>
              <w:t>Computer Science</w:t>
            </w:r>
            <w:r w:rsidRPr="00E465C0">
              <w:rPr>
                <w:rFonts w:eastAsia="Times New Roman"/>
                <w:sz w:val="22"/>
                <w:szCs w:val="22"/>
                <w:lang w:val="en-US" w:eastAsia="pl-PL"/>
              </w:rPr>
              <w:t>.</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5</w:t>
            </w:r>
          </w:p>
        </w:tc>
        <w:tc>
          <w:tcPr>
            <w:tcW w:w="7269"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val="en-US" w:eastAsia="pl-PL"/>
              </w:rPr>
            </w:pPr>
            <w:r w:rsidRPr="00AD6620">
              <w:rPr>
                <w:rFonts w:eastAsia="Times New Roman"/>
                <w:sz w:val="22"/>
                <w:szCs w:val="22"/>
                <w:lang w:val="en-US" w:eastAsia="pl-PL"/>
              </w:rPr>
              <w:t>Authorship of individual and collective works. Personal copyright, protection method and scope of use.</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6</w:t>
            </w:r>
          </w:p>
        </w:tc>
        <w:tc>
          <w:tcPr>
            <w:tcW w:w="7269"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eastAsia="pl-PL"/>
              </w:rPr>
            </w:pPr>
            <w:r w:rsidRPr="007E16D6">
              <w:rPr>
                <w:rFonts w:eastAsia="Times New Roman"/>
                <w:sz w:val="22"/>
                <w:szCs w:val="22"/>
                <w:lang w:val="en-US" w:eastAsia="pl-PL"/>
              </w:rPr>
              <w:t>Personal copyright. Duration of personal copyrights. Attributes of personal copyright and the scope of their protection.</w:t>
            </w:r>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7</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Pr>
                <w:rFonts w:eastAsia="Times New Roman"/>
                <w:sz w:val="22"/>
                <w:szCs w:val="22"/>
                <w:lang w:val="en-US" w:eastAsia="pl-PL"/>
              </w:rPr>
              <w:t>Economic</w:t>
            </w:r>
            <w:r w:rsidRPr="00AD6620">
              <w:rPr>
                <w:rFonts w:eastAsia="Times New Roman"/>
                <w:sz w:val="22"/>
                <w:szCs w:val="22"/>
                <w:lang w:val="en-US" w:eastAsia="pl-PL"/>
              </w:rPr>
              <w:t xml:space="preserve"> </w:t>
            </w:r>
            <w:r>
              <w:rPr>
                <w:rFonts w:eastAsia="Times New Roman"/>
                <w:sz w:val="22"/>
                <w:szCs w:val="22"/>
                <w:lang w:val="en-US" w:eastAsia="pl-PL"/>
              </w:rPr>
              <w:t>part of copyright</w:t>
            </w:r>
            <w:r w:rsidRPr="00AD6620">
              <w:rPr>
                <w:rFonts w:eastAsia="Times New Roman"/>
                <w:sz w:val="22"/>
                <w:szCs w:val="22"/>
                <w:lang w:val="en-US" w:eastAsia="pl-PL"/>
              </w:rPr>
              <w:t xml:space="preserve"> and its </w:t>
            </w:r>
            <w:r>
              <w:rPr>
                <w:rFonts w:eastAsia="Times New Roman"/>
                <w:sz w:val="22"/>
                <w:szCs w:val="22"/>
                <w:lang w:val="en-US" w:eastAsia="pl-PL"/>
              </w:rPr>
              <w:t>use. Examples in the field of computer</w:t>
            </w:r>
            <w:r w:rsidRPr="00AD6620">
              <w:rPr>
                <w:rFonts w:eastAsia="Times New Roman"/>
                <w:sz w:val="22"/>
                <w:szCs w:val="22"/>
                <w:lang w:val="en-US" w:eastAsia="pl-PL"/>
              </w:rPr>
              <w:t xml:space="preserve"> product protection.</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8</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sidRPr="007E16D6">
              <w:rPr>
                <w:rFonts w:eastAsia="Times New Roman"/>
                <w:sz w:val="22"/>
                <w:szCs w:val="22"/>
                <w:lang w:val="en-US" w:eastAsia="pl-PL"/>
              </w:rPr>
              <w:t>Permitted use. Public use. Exclusions from protection.</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9</w:t>
            </w:r>
          </w:p>
        </w:tc>
        <w:tc>
          <w:tcPr>
            <w:tcW w:w="7269" w:type="dxa"/>
            <w:tcBorders>
              <w:top w:val="single" w:sz="8" w:space="0" w:color="000000"/>
              <w:left w:val="single" w:sz="8" w:space="0" w:color="000000"/>
              <w:bottom w:val="single" w:sz="8" w:space="0" w:color="000000"/>
              <w:right w:val="nil"/>
            </w:tcBorders>
          </w:tcPr>
          <w:p w:rsidR="00AE7ED8" w:rsidRPr="003440B6" w:rsidRDefault="00AE7ED8" w:rsidP="00686617">
            <w:pPr>
              <w:spacing w:after="0" w:line="240" w:lineRule="auto"/>
              <w:rPr>
                <w:rFonts w:eastAsia="Times New Roman"/>
                <w:sz w:val="22"/>
                <w:szCs w:val="22"/>
                <w:lang w:val="en-US" w:eastAsia="pl-PL"/>
              </w:rPr>
            </w:pPr>
            <w:r w:rsidRPr="007E16D6">
              <w:rPr>
                <w:rFonts w:eastAsia="Times New Roman"/>
                <w:sz w:val="22"/>
                <w:szCs w:val="22"/>
                <w:lang w:val="en-US" w:eastAsia="pl-PL"/>
              </w:rPr>
              <w:t>Copyright law in scientific and educational institutions.</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10</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sidRPr="005C1D06">
              <w:rPr>
                <w:rFonts w:eastAsia="Times New Roman"/>
                <w:sz w:val="22"/>
                <w:szCs w:val="22"/>
                <w:lang w:val="en-US" w:eastAsia="pl-PL"/>
              </w:rPr>
              <w:t>Creating software and documentation with respect for copyright.</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11</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sidRPr="005C1D06">
              <w:rPr>
                <w:rFonts w:eastAsia="Times New Roman"/>
                <w:sz w:val="22"/>
                <w:szCs w:val="22"/>
                <w:lang w:val="en-US" w:eastAsia="pl-PL"/>
              </w:rPr>
              <w:t>Criminal liability for infringement of copyright. Computer crimes. Forensic examinations.</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12</w:t>
            </w:r>
          </w:p>
        </w:tc>
        <w:tc>
          <w:tcPr>
            <w:tcW w:w="7269" w:type="dxa"/>
            <w:tcBorders>
              <w:top w:val="single" w:sz="8" w:space="0" w:color="000000"/>
              <w:left w:val="single" w:sz="8" w:space="0" w:color="000000"/>
              <w:bottom w:val="single" w:sz="8" w:space="0" w:color="000000"/>
              <w:right w:val="nil"/>
            </w:tcBorders>
          </w:tcPr>
          <w:p w:rsidR="00AE7ED8" w:rsidRPr="003440B6" w:rsidRDefault="00AE7ED8" w:rsidP="00686617">
            <w:pPr>
              <w:spacing w:after="0" w:line="240" w:lineRule="auto"/>
              <w:rPr>
                <w:rFonts w:eastAsia="Times New Roman"/>
                <w:sz w:val="22"/>
                <w:szCs w:val="22"/>
                <w:lang w:val="en-US" w:eastAsia="pl-PL"/>
              </w:rPr>
            </w:pPr>
            <w:r w:rsidRPr="007E16D6">
              <w:rPr>
                <w:rFonts w:eastAsia="Times New Roman"/>
                <w:sz w:val="22"/>
                <w:szCs w:val="22"/>
                <w:lang w:val="en-US" w:eastAsia="pl-PL"/>
              </w:rPr>
              <w:t>The right to protect industrial property. Definitions. The scope of application.</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13</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sidRPr="005C1D06">
              <w:rPr>
                <w:rFonts w:eastAsia="Times New Roman"/>
                <w:sz w:val="22"/>
                <w:szCs w:val="22"/>
                <w:lang w:val="en-US" w:eastAsia="pl-PL"/>
              </w:rPr>
              <w:t>Patents. Trademarks. Registration. Regulations regarding the protection of industrial property in Poland and Europe. Industrial property law and copyright law in an ethical and social context.</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14</w:t>
            </w:r>
          </w:p>
        </w:tc>
        <w:tc>
          <w:tcPr>
            <w:tcW w:w="7269" w:type="dxa"/>
            <w:tcBorders>
              <w:top w:val="single" w:sz="8" w:space="0" w:color="000000"/>
              <w:left w:val="single" w:sz="8" w:space="0" w:color="000000"/>
              <w:bottom w:val="single" w:sz="8" w:space="0" w:color="000000"/>
              <w:right w:val="nil"/>
            </w:tcBorders>
          </w:tcPr>
          <w:p w:rsidR="00AE7ED8" w:rsidRPr="00452D46" w:rsidRDefault="00AE7ED8" w:rsidP="00686617">
            <w:pPr>
              <w:spacing w:after="0" w:line="240" w:lineRule="auto"/>
              <w:rPr>
                <w:rFonts w:eastAsia="Times New Roman"/>
                <w:sz w:val="22"/>
                <w:szCs w:val="22"/>
                <w:lang w:val="en-US" w:eastAsia="pl-PL"/>
              </w:rPr>
            </w:pPr>
            <w:r>
              <w:rPr>
                <w:rFonts w:eastAsia="Times New Roman"/>
                <w:sz w:val="22"/>
                <w:szCs w:val="22"/>
                <w:lang w:val="en-US" w:eastAsia="pl-PL"/>
              </w:rPr>
              <w:t>The f</w:t>
            </w:r>
            <w:r w:rsidRPr="003440B6">
              <w:rPr>
                <w:rFonts w:eastAsia="Times New Roman"/>
                <w:sz w:val="22"/>
                <w:szCs w:val="22"/>
                <w:lang w:val="en-US" w:eastAsia="pl-PL"/>
              </w:rPr>
              <w:t>inal test.</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tcPr>
          <w:p w:rsidR="00AE7ED8" w:rsidRPr="003440B6" w:rsidRDefault="00AE7ED8" w:rsidP="00686617">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15</w:t>
            </w:r>
          </w:p>
        </w:tc>
        <w:tc>
          <w:tcPr>
            <w:tcW w:w="7269" w:type="dxa"/>
            <w:tcBorders>
              <w:top w:val="single" w:sz="8" w:space="0" w:color="000000"/>
              <w:left w:val="single" w:sz="8" w:space="0" w:color="000000"/>
              <w:bottom w:val="single" w:sz="8" w:space="0" w:color="000000"/>
              <w:right w:val="nil"/>
            </w:tcBorders>
          </w:tcPr>
          <w:p w:rsidR="00AE7ED8" w:rsidRPr="003440B6" w:rsidRDefault="00AE7ED8" w:rsidP="00686617">
            <w:pPr>
              <w:spacing w:after="0" w:line="240" w:lineRule="auto"/>
              <w:rPr>
                <w:rFonts w:eastAsia="Times New Roman"/>
                <w:sz w:val="22"/>
                <w:szCs w:val="22"/>
                <w:lang w:val="en-US" w:eastAsia="pl-PL"/>
              </w:rPr>
            </w:pPr>
            <w:r w:rsidRPr="005C1D06">
              <w:rPr>
                <w:rFonts w:eastAsia="Times New Roman"/>
                <w:sz w:val="22"/>
                <w:szCs w:val="22"/>
                <w:lang w:val="en-US" w:eastAsia="pl-PL"/>
              </w:rPr>
              <w:t>Licenses. Collective management of copyright. Occupational risk. Reliability and legal security of the software.</w:t>
            </w:r>
          </w:p>
        </w:tc>
        <w:tc>
          <w:tcPr>
            <w:tcW w:w="1133" w:type="dxa"/>
            <w:tcBorders>
              <w:top w:val="single" w:sz="8" w:space="0" w:color="000000"/>
              <w:left w:val="single" w:sz="8" w:space="0" w:color="000000"/>
              <w:bottom w:val="single" w:sz="8" w:space="0" w:color="000000"/>
              <w:right w:val="single" w:sz="8" w:space="0" w:color="000000"/>
            </w:tcBorders>
          </w:tcPr>
          <w:p w:rsidR="00AE7ED8" w:rsidRPr="003440B6" w:rsidRDefault="00AE7ED8" w:rsidP="00686617">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AE7ED8" w:rsidRPr="00452D46" w:rsidTr="00AE7ED8">
        <w:trPr>
          <w:gridBefore w:val="1"/>
          <w:wBefore w:w="25" w:type="dxa"/>
          <w:trHeight w:val="15"/>
        </w:trPr>
        <w:tc>
          <w:tcPr>
            <w:tcW w:w="823" w:type="dxa"/>
            <w:tcBorders>
              <w:top w:val="single" w:sz="8" w:space="0" w:color="000000"/>
              <w:left w:val="single" w:sz="8" w:space="0" w:color="000000"/>
              <w:bottom w:val="single" w:sz="8" w:space="0" w:color="000000"/>
              <w:right w:val="nil"/>
            </w:tcBorders>
            <w:hideMark/>
          </w:tcPr>
          <w:p w:rsidR="00AE7ED8" w:rsidRPr="00452D46" w:rsidRDefault="00AE7ED8" w:rsidP="00686617">
            <w:pPr>
              <w:spacing w:after="0" w:line="240" w:lineRule="auto"/>
              <w:rPr>
                <w:rFonts w:eastAsia="Times New Roman"/>
                <w:sz w:val="22"/>
                <w:szCs w:val="22"/>
                <w:lang w:val="en-US" w:eastAsia="pl-PL"/>
              </w:rPr>
            </w:pPr>
          </w:p>
        </w:tc>
        <w:tc>
          <w:tcPr>
            <w:tcW w:w="7269" w:type="dxa"/>
            <w:tcBorders>
              <w:top w:val="single" w:sz="8" w:space="0" w:color="000000"/>
              <w:left w:val="single" w:sz="8" w:space="0" w:color="000000"/>
              <w:bottom w:val="single" w:sz="8" w:space="0" w:color="000000"/>
              <w:right w:val="nil"/>
            </w:tcBorders>
            <w:hideMark/>
          </w:tcPr>
          <w:p w:rsidR="00AE7ED8" w:rsidRPr="003440B6" w:rsidRDefault="00AE7ED8" w:rsidP="00686617">
            <w:pPr>
              <w:spacing w:before="20" w:after="20" w:line="15" w:lineRule="atLeast"/>
              <w:rPr>
                <w:rFonts w:eastAsia="Times New Roman"/>
                <w:lang w:eastAsia="pl-PL"/>
              </w:rPr>
            </w:pPr>
            <w:r w:rsidRPr="003440B6">
              <w:rPr>
                <w:rFonts w:eastAsia="Times New Roman"/>
                <w:lang w:eastAsia="pl-PL"/>
              </w:rPr>
              <w:t xml:space="preserve">Total </w:t>
            </w:r>
            <w:proofErr w:type="spellStart"/>
            <w:r w:rsidRPr="003440B6">
              <w:rPr>
                <w:rFonts w:eastAsia="Times New Roman"/>
                <w:lang w:eastAsia="pl-PL"/>
              </w:rPr>
              <w:t>hours</w:t>
            </w:r>
            <w:proofErr w:type="spellEnd"/>
          </w:p>
        </w:tc>
        <w:tc>
          <w:tcPr>
            <w:tcW w:w="1133" w:type="dxa"/>
            <w:tcBorders>
              <w:top w:val="single" w:sz="8" w:space="0" w:color="000000"/>
              <w:left w:val="single" w:sz="8" w:space="0" w:color="000000"/>
              <w:bottom w:val="single" w:sz="8" w:space="0" w:color="000000"/>
              <w:right w:val="single" w:sz="8" w:space="0" w:color="000000"/>
            </w:tcBorders>
            <w:hideMark/>
          </w:tcPr>
          <w:p w:rsidR="00AE7ED8" w:rsidRPr="003440B6" w:rsidRDefault="00AE7ED8" w:rsidP="00686617">
            <w:pPr>
              <w:spacing w:after="0" w:line="240" w:lineRule="auto"/>
              <w:rPr>
                <w:rFonts w:eastAsia="Times New Roman"/>
                <w:sz w:val="22"/>
                <w:szCs w:val="22"/>
                <w:lang w:eastAsia="pl-PL"/>
              </w:rPr>
            </w:pPr>
            <w:r w:rsidRPr="003440B6">
              <w:rPr>
                <w:rFonts w:eastAsia="Times New Roman"/>
                <w:sz w:val="22"/>
                <w:szCs w:val="22"/>
                <w:lang w:eastAsia="pl-PL"/>
              </w:rPr>
              <w:t>30</w:t>
            </w:r>
          </w:p>
        </w:tc>
      </w:tr>
    </w:tbl>
    <w:p w:rsidR="00551CD3" w:rsidRPr="00551CD3"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lastRenderedPageBreak/>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jc w:val="center"/>
              <w:rPr>
                <w:rFonts w:eastAsia="Times New Roman"/>
                <w:lang w:eastAsia="pl-PL"/>
              </w:rPr>
            </w:pPr>
            <w:r w:rsidRPr="00551CD3">
              <w:rPr>
                <w:rFonts w:eastAsia="Times New Roman"/>
                <w:lang w:eastAsia="pl-PL"/>
              </w:rPr>
              <w:t>…</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551CD3">
            <w:pPr>
              <w:spacing w:after="0" w:line="240" w:lineRule="auto"/>
              <w:jc w:val="center"/>
              <w:rPr>
                <w:rFonts w:eastAsia="Times New Roman"/>
                <w:lang w:eastAsia="pl-PL"/>
              </w:rPr>
            </w:pPr>
            <w:proofErr w:type="spellStart"/>
            <w:r>
              <w:rPr>
                <w:rFonts w:eastAsia="Times New Roman"/>
                <w:b/>
                <w:bCs/>
                <w:sz w:val="22"/>
                <w:lang w:eastAsia="pl-PL"/>
              </w:rPr>
              <w:t>S</w:t>
            </w:r>
            <w:r w:rsidR="00551CD3" w:rsidRPr="00551CD3">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51CD3"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1B6FA3" w:rsidRPr="003440B6" w:rsidRDefault="001B6FA3" w:rsidP="001B6FA3">
            <w:pPr>
              <w:spacing w:after="0" w:line="240" w:lineRule="auto"/>
              <w:rPr>
                <w:rFonts w:eastAsia="Times New Roman"/>
                <w:lang w:val="en-US" w:eastAsia="pl-PL"/>
              </w:rPr>
            </w:pPr>
            <w:r w:rsidRPr="003440B6">
              <w:rPr>
                <w:rFonts w:eastAsia="Times New Roman"/>
                <w:lang w:val="en-US" w:eastAsia="pl-PL"/>
              </w:rPr>
              <w:t>N1.</w:t>
            </w:r>
            <w:r w:rsidRPr="003440B6">
              <w:rPr>
                <w:lang w:val="en-US"/>
              </w:rPr>
              <w:t xml:space="preserve"> </w:t>
            </w:r>
            <w:r w:rsidRPr="003440B6">
              <w:rPr>
                <w:rFonts w:eastAsia="Times New Roman"/>
                <w:lang w:val="en-US" w:eastAsia="pl-PL"/>
              </w:rPr>
              <w:t>Lecture using the multimedia slide projector.</w:t>
            </w:r>
          </w:p>
          <w:p w:rsidR="001B6FA3" w:rsidRPr="00EA691E" w:rsidRDefault="001B6FA3" w:rsidP="001B6FA3">
            <w:pPr>
              <w:spacing w:after="0" w:line="240" w:lineRule="auto"/>
              <w:rPr>
                <w:rFonts w:eastAsia="Times New Roman"/>
                <w:lang w:val="en-US" w:eastAsia="pl-PL"/>
              </w:rPr>
            </w:pPr>
            <w:r w:rsidRPr="003440B6">
              <w:rPr>
                <w:rFonts w:eastAsia="Times New Roman"/>
                <w:lang w:val="en-US" w:eastAsia="pl-PL"/>
              </w:rPr>
              <w:t>N2. Consultation.</w:t>
            </w:r>
          </w:p>
          <w:p w:rsidR="001B6FA3" w:rsidRDefault="001B6FA3" w:rsidP="001B6FA3">
            <w:pPr>
              <w:spacing w:after="0" w:line="240" w:lineRule="auto"/>
              <w:rPr>
                <w:rFonts w:eastAsia="Times New Roman"/>
                <w:lang w:val="en-US" w:eastAsia="pl-PL"/>
              </w:rPr>
            </w:pPr>
            <w:r w:rsidRPr="003440B6">
              <w:rPr>
                <w:rFonts w:eastAsia="Times New Roman"/>
                <w:lang w:val="en-US" w:eastAsia="pl-PL"/>
              </w:rPr>
              <w:t>N3. Own work of the student.</w:t>
            </w:r>
          </w:p>
          <w:p w:rsidR="00551CD3" w:rsidRPr="00551CD3" w:rsidRDefault="001B6FA3" w:rsidP="001B6FA3">
            <w:pPr>
              <w:spacing w:after="0" w:line="240" w:lineRule="auto"/>
              <w:rPr>
                <w:rFonts w:eastAsia="Times New Roman"/>
                <w:lang w:eastAsia="pl-PL"/>
              </w:rPr>
            </w:pPr>
            <w:r w:rsidRPr="003440B6">
              <w:rPr>
                <w:rFonts w:eastAsia="Times New Roman"/>
                <w:lang w:val="en-US" w:eastAsia="pl-PL"/>
              </w:rPr>
              <w:t>N4. Electronic using educational platforms.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426"/>
        <w:gridCol w:w="2058"/>
        <w:gridCol w:w="4801"/>
      </w:tblGrid>
      <w:tr w:rsidR="00551CD3" w:rsidRPr="00CA2DA5" w:rsidTr="001B6FA3">
        <w:tc>
          <w:tcPr>
            <w:tcW w:w="242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1" w:name="table0C"/>
            <w:bookmarkEnd w:id="11"/>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58" w:type="dxa"/>
            <w:tcBorders>
              <w:top w:val="single" w:sz="8" w:space="0" w:color="000000"/>
              <w:left w:val="single" w:sz="8" w:space="0" w:color="000000"/>
              <w:bottom w:val="single" w:sz="8" w:space="0" w:color="000000"/>
              <w:right w:val="single" w:sz="8" w:space="0" w:color="000000"/>
            </w:tcBorders>
            <w:hideMark/>
          </w:tcPr>
          <w:p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Pr>
                <w:rFonts w:eastAsia="Times New Roman"/>
                <w:sz w:val="22"/>
                <w:lang w:eastAsia="pl-PL"/>
              </w:rPr>
              <w:t xml:space="preserve"> </w:t>
            </w:r>
            <w:proofErr w:type="spellStart"/>
            <w:r w:rsidR="00551CD3" w:rsidRPr="00551CD3">
              <w:rPr>
                <w:rFonts w:eastAsia="Times New Roman"/>
                <w:sz w:val="22"/>
                <w:lang w:eastAsia="pl-PL"/>
              </w:rPr>
              <w:t>number</w:t>
            </w:r>
            <w:proofErr w:type="spellEnd"/>
          </w:p>
        </w:tc>
        <w:tc>
          <w:tcPr>
            <w:tcW w:w="480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1B6FA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1B6FA3" w:rsidRPr="00551CD3" w:rsidRDefault="001B6FA3" w:rsidP="001B6FA3">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1B6FA3" w:rsidRPr="00551CD3" w:rsidRDefault="001B6FA3" w:rsidP="001B6FA3">
            <w:pPr>
              <w:spacing w:after="0"/>
              <w:rPr>
                <w:rFonts w:eastAsia="Times New Roman"/>
                <w:lang w:eastAsia="pl-PL"/>
              </w:rPr>
            </w:pPr>
            <w:r w:rsidRPr="003440B6">
              <w:rPr>
                <w:sz w:val="20"/>
              </w:rPr>
              <w:t>PEK_W01</w:t>
            </w:r>
            <w:r>
              <w:rPr>
                <w:sz w:val="20"/>
              </w:rPr>
              <w:t xml:space="preserve">, </w:t>
            </w:r>
            <w:r w:rsidRPr="003440B6">
              <w:rPr>
                <w:sz w:val="20"/>
              </w:rPr>
              <w:t>PEK_K01</w:t>
            </w:r>
          </w:p>
        </w:tc>
        <w:tc>
          <w:tcPr>
            <w:tcW w:w="0" w:type="auto"/>
            <w:tcBorders>
              <w:top w:val="single" w:sz="8" w:space="0" w:color="000000"/>
              <w:left w:val="single" w:sz="8" w:space="0" w:color="000000"/>
              <w:bottom w:val="single" w:sz="8" w:space="0" w:color="000000"/>
              <w:right w:val="single" w:sz="8" w:space="0" w:color="000000"/>
            </w:tcBorders>
            <w:hideMark/>
          </w:tcPr>
          <w:p w:rsidR="001B6FA3" w:rsidRPr="00551CD3" w:rsidRDefault="001B6FA3" w:rsidP="001B6FA3">
            <w:pPr>
              <w:spacing w:after="0" w:line="240" w:lineRule="auto"/>
              <w:rPr>
                <w:rFonts w:eastAsia="Times New Roman"/>
                <w:lang w:eastAsia="pl-PL"/>
              </w:rPr>
            </w:pPr>
            <w:proofErr w:type="spellStart"/>
            <w:r w:rsidRPr="003440B6">
              <w:rPr>
                <w:rFonts w:eastAsia="Times New Roman"/>
                <w:lang w:eastAsia="pl-PL"/>
              </w:rPr>
              <w:t>questions</w:t>
            </w:r>
            <w:proofErr w:type="spellEnd"/>
            <w:r w:rsidRPr="003440B6">
              <w:rPr>
                <w:rFonts w:eastAsia="Times New Roman"/>
                <w:lang w:eastAsia="pl-PL"/>
              </w:rPr>
              <w:t xml:space="preserve"> and </w:t>
            </w:r>
            <w:proofErr w:type="spellStart"/>
            <w:r w:rsidRPr="003440B6">
              <w:rPr>
                <w:rFonts w:eastAsia="Times New Roman"/>
                <w:lang w:eastAsia="pl-PL"/>
              </w:rPr>
              <w:t>discussion</w:t>
            </w:r>
            <w:proofErr w:type="spellEnd"/>
            <w:r w:rsidRPr="003440B6">
              <w:rPr>
                <w:rFonts w:eastAsia="Times New Roman"/>
                <w:lang w:eastAsia="pl-PL"/>
              </w:rPr>
              <w:t xml:space="preserve">, the </w:t>
            </w:r>
            <w:r w:rsidRPr="003440B6">
              <w:rPr>
                <w:rFonts w:eastAsia="Times New Roman"/>
                <w:noProof/>
                <w:lang w:eastAsia="pl-PL"/>
              </w:rPr>
              <w:t>final</w:t>
            </w:r>
            <w:r w:rsidRPr="003440B6">
              <w:rPr>
                <w:rFonts w:eastAsia="Times New Roman"/>
                <w:lang w:eastAsia="pl-PL"/>
              </w:rPr>
              <w:t xml:space="preserve"> test</w:t>
            </w:r>
          </w:p>
        </w:tc>
      </w:tr>
      <w:tr w:rsidR="001B6FA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1B6FA3" w:rsidRPr="00551CD3" w:rsidRDefault="001B6FA3" w:rsidP="001B6FA3">
            <w:pPr>
              <w:spacing w:after="0" w:line="240" w:lineRule="auto"/>
              <w:rPr>
                <w:rFonts w:eastAsia="Times New Roman"/>
                <w:lang w:eastAsia="pl-PL"/>
              </w:rPr>
            </w:pPr>
            <w:r w:rsidRPr="00551CD3">
              <w:rPr>
                <w:rFonts w:eastAsia="Times New Roman"/>
                <w:sz w:val="22"/>
                <w:lang w:eastAsia="pl-PL"/>
              </w:rPr>
              <w:t>C</w:t>
            </w:r>
            <w:r w:rsidRPr="003440B6">
              <w:rPr>
                <w:rFonts w:eastAsia="Times New Roman"/>
                <w:sz w:val="22"/>
                <w:lang w:eastAsia="pl-PL"/>
              </w:rPr>
              <w:t>=F1</w:t>
            </w:r>
          </w:p>
        </w:tc>
      </w:tr>
    </w:tbl>
    <w:p w:rsidR="00551CD3" w:rsidRPr="00551CD3" w:rsidRDefault="00551CD3" w:rsidP="00551CD3">
      <w:pPr>
        <w:spacing w:line="240" w:lineRule="auto"/>
        <w:rPr>
          <w:rFonts w:eastAsia="Times New Roman"/>
          <w:vanish/>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1B6FA3" w:rsidRPr="00F52E51" w:rsidRDefault="001B6FA3" w:rsidP="001B6FA3">
            <w:pPr>
              <w:spacing w:after="0" w:line="240" w:lineRule="auto"/>
              <w:ind w:left="560" w:hanging="560"/>
              <w:rPr>
                <w:rFonts w:eastAsia="Times New Roman"/>
                <w:lang w:val="en-US" w:eastAsia="pl-PL"/>
              </w:rPr>
            </w:pPr>
            <w:r w:rsidRPr="003440B6">
              <w:rPr>
                <w:rFonts w:eastAsia="Times New Roman"/>
                <w:sz w:val="18"/>
                <w:lang w:val="en-US" w:eastAsia="pl-PL"/>
              </w:rPr>
              <w:t>[1] Cohen J. E.: Copyright in a global  information economy.</w:t>
            </w:r>
            <w:r>
              <w:rPr>
                <w:rFonts w:eastAsia="Times New Roman"/>
                <w:sz w:val="18"/>
                <w:lang w:val="en-US" w:eastAsia="pl-PL"/>
              </w:rPr>
              <w:t xml:space="preserve"> </w:t>
            </w:r>
            <w:r w:rsidRPr="003440B6">
              <w:rPr>
                <w:rFonts w:eastAsia="Times New Roman"/>
                <w:sz w:val="18"/>
                <w:lang w:val="en-US" w:eastAsia="pl-PL"/>
              </w:rPr>
              <w:t>Aspen Publishers 2010.</w:t>
            </w:r>
          </w:p>
          <w:p w:rsidR="001B6FA3" w:rsidRPr="00F52E51" w:rsidRDefault="001B6FA3" w:rsidP="001B6FA3">
            <w:pPr>
              <w:spacing w:after="0" w:line="240" w:lineRule="auto"/>
              <w:ind w:left="560" w:hanging="560"/>
              <w:rPr>
                <w:rFonts w:eastAsia="Times New Roman"/>
                <w:lang w:val="en-US" w:eastAsia="pl-PL"/>
              </w:rPr>
            </w:pPr>
            <w:r w:rsidRPr="003440B6">
              <w:rPr>
                <w:rFonts w:eastAsia="Times New Roman"/>
                <w:sz w:val="18"/>
                <w:lang w:val="en-US" w:eastAsia="pl-PL"/>
              </w:rPr>
              <w:t xml:space="preserve">[2] </w:t>
            </w:r>
            <w:proofErr w:type="spellStart"/>
            <w:r w:rsidRPr="003440B6">
              <w:rPr>
                <w:rFonts w:eastAsia="Times New Roman"/>
                <w:sz w:val="18"/>
                <w:lang w:val="en-US" w:eastAsia="pl-PL"/>
              </w:rPr>
              <w:t>Okediji</w:t>
            </w:r>
            <w:proofErr w:type="spellEnd"/>
            <w:r w:rsidRPr="003440B6">
              <w:rPr>
                <w:rFonts w:eastAsia="Times New Roman"/>
                <w:sz w:val="18"/>
                <w:lang w:val="en-US" w:eastAsia="pl-PL"/>
              </w:rPr>
              <w:t xml:space="preserve"> C. L. &amp; </w:t>
            </w:r>
            <w:proofErr w:type="spellStart"/>
            <w:r w:rsidRPr="003440B6">
              <w:rPr>
                <w:rFonts w:eastAsia="Times New Roman"/>
                <w:sz w:val="18"/>
                <w:lang w:val="en-US" w:eastAsia="pl-PL"/>
              </w:rPr>
              <w:t>Orourke</w:t>
            </w:r>
            <w:proofErr w:type="spellEnd"/>
            <w:r w:rsidRPr="003440B6">
              <w:rPr>
                <w:rFonts w:eastAsia="Times New Roman"/>
                <w:sz w:val="18"/>
                <w:lang w:val="en-US" w:eastAsia="pl-PL"/>
              </w:rPr>
              <w:t>: Copyright Law.</w:t>
            </w:r>
            <w:r>
              <w:rPr>
                <w:rFonts w:eastAsia="Times New Roman"/>
                <w:sz w:val="18"/>
                <w:lang w:val="en-US" w:eastAsia="pl-PL"/>
              </w:rPr>
              <w:t xml:space="preserve"> </w:t>
            </w:r>
            <w:r w:rsidRPr="003440B6">
              <w:rPr>
                <w:rFonts w:eastAsia="Times New Roman"/>
                <w:sz w:val="18"/>
                <w:lang w:val="en-US" w:eastAsia="pl-PL"/>
              </w:rPr>
              <w:t>Aspen Publishers 2010.</w:t>
            </w:r>
          </w:p>
          <w:p w:rsidR="001B6FA3" w:rsidRDefault="001B6FA3" w:rsidP="001B6FA3">
            <w:pPr>
              <w:spacing w:after="0" w:line="240" w:lineRule="auto"/>
              <w:ind w:left="560" w:hanging="560"/>
              <w:rPr>
                <w:rFonts w:eastAsia="Times New Roman"/>
                <w:sz w:val="18"/>
                <w:lang w:val="en-US" w:eastAsia="pl-PL"/>
              </w:rPr>
            </w:pPr>
            <w:r w:rsidRPr="003440B6">
              <w:rPr>
                <w:rFonts w:eastAsia="Times New Roman"/>
                <w:sz w:val="18"/>
                <w:lang w:val="en-US" w:eastAsia="pl-PL"/>
              </w:rPr>
              <w:t xml:space="preserve">[3] </w:t>
            </w:r>
            <w:proofErr w:type="spellStart"/>
            <w:r w:rsidRPr="003440B6">
              <w:rPr>
                <w:rFonts w:eastAsia="Times New Roman"/>
                <w:sz w:val="18"/>
                <w:lang w:val="en-US" w:eastAsia="pl-PL"/>
              </w:rPr>
              <w:t>Thies</w:t>
            </w:r>
            <w:proofErr w:type="spellEnd"/>
            <w:r w:rsidRPr="003440B6">
              <w:rPr>
                <w:rFonts w:eastAsia="Times New Roman"/>
                <w:sz w:val="18"/>
                <w:lang w:val="en-US" w:eastAsia="pl-PL"/>
              </w:rPr>
              <w:t xml:space="preserve"> Ch.: Computer Law and Ethics.</w:t>
            </w:r>
            <w:r>
              <w:rPr>
                <w:rFonts w:eastAsia="Times New Roman"/>
                <w:sz w:val="18"/>
                <w:lang w:val="en-US" w:eastAsia="pl-PL"/>
              </w:rPr>
              <w:t xml:space="preserve"> </w:t>
            </w:r>
            <w:r w:rsidRPr="003440B6">
              <w:rPr>
                <w:rFonts w:eastAsia="Times New Roman"/>
                <w:sz w:val="18"/>
                <w:lang w:val="en-US" w:eastAsia="pl-PL"/>
              </w:rPr>
              <w:t>Mercury Learning &amp; Information 2013.</w:t>
            </w:r>
          </w:p>
          <w:p w:rsidR="001B6FA3" w:rsidRPr="006125CB" w:rsidRDefault="001B6FA3" w:rsidP="001B6FA3">
            <w:pPr>
              <w:ind w:left="560" w:hanging="560"/>
              <w:rPr>
                <w:lang w:val="en-US" w:eastAsia="pl-PL"/>
              </w:rPr>
            </w:pPr>
            <w:r>
              <w:rPr>
                <w:sz w:val="18"/>
                <w:lang w:val="en-US" w:eastAsia="pl-PL"/>
              </w:rPr>
              <w:t xml:space="preserve">[4] </w:t>
            </w:r>
            <w:proofErr w:type="spellStart"/>
            <w:r>
              <w:rPr>
                <w:sz w:val="18"/>
                <w:lang w:val="en-US" w:eastAsia="pl-PL"/>
              </w:rPr>
              <w:t>Ustawa</w:t>
            </w:r>
            <w:proofErr w:type="spellEnd"/>
            <w:r>
              <w:rPr>
                <w:sz w:val="18"/>
                <w:lang w:val="en-US" w:eastAsia="pl-PL"/>
              </w:rPr>
              <w:t xml:space="preserve"> o </w:t>
            </w:r>
            <w:proofErr w:type="spellStart"/>
            <w:r>
              <w:rPr>
                <w:sz w:val="18"/>
                <w:lang w:val="en-US" w:eastAsia="pl-PL"/>
              </w:rPr>
              <w:t>prawie</w:t>
            </w:r>
            <w:proofErr w:type="spellEnd"/>
            <w:r>
              <w:rPr>
                <w:sz w:val="18"/>
                <w:lang w:val="en-US" w:eastAsia="pl-PL"/>
              </w:rPr>
              <w:t xml:space="preserve"> </w:t>
            </w:r>
            <w:proofErr w:type="spellStart"/>
            <w:r>
              <w:rPr>
                <w:sz w:val="18"/>
                <w:lang w:val="en-US" w:eastAsia="pl-PL"/>
              </w:rPr>
              <w:t>autorskim</w:t>
            </w:r>
            <w:proofErr w:type="spellEnd"/>
            <w:r>
              <w:rPr>
                <w:sz w:val="18"/>
                <w:lang w:val="en-US" w:eastAsia="pl-PL"/>
              </w:rPr>
              <w:t xml:space="preserve"> z </w:t>
            </w:r>
            <w:proofErr w:type="spellStart"/>
            <w:r>
              <w:rPr>
                <w:sz w:val="18"/>
                <w:lang w:val="en-US" w:eastAsia="pl-PL"/>
              </w:rPr>
              <w:t>dnia</w:t>
            </w:r>
            <w:proofErr w:type="spellEnd"/>
            <w:r>
              <w:rPr>
                <w:sz w:val="18"/>
                <w:lang w:val="en-US" w:eastAsia="pl-PL"/>
              </w:rPr>
              <w:t xml:space="preserve"> 4 </w:t>
            </w:r>
            <w:proofErr w:type="spellStart"/>
            <w:r>
              <w:rPr>
                <w:sz w:val="18"/>
                <w:lang w:val="en-US" w:eastAsia="pl-PL"/>
              </w:rPr>
              <w:t>lutego</w:t>
            </w:r>
            <w:proofErr w:type="spellEnd"/>
            <w:r>
              <w:rPr>
                <w:sz w:val="18"/>
                <w:lang w:val="en-US" w:eastAsia="pl-PL"/>
              </w:rPr>
              <w:t xml:space="preserve"> 1994 r. o </w:t>
            </w:r>
            <w:proofErr w:type="spellStart"/>
            <w:r>
              <w:rPr>
                <w:sz w:val="18"/>
                <w:lang w:val="en-US" w:eastAsia="pl-PL"/>
              </w:rPr>
              <w:t>prawie</w:t>
            </w:r>
            <w:proofErr w:type="spellEnd"/>
            <w:r>
              <w:rPr>
                <w:sz w:val="18"/>
                <w:lang w:val="en-US" w:eastAsia="pl-PL"/>
              </w:rPr>
              <w:t xml:space="preserve"> </w:t>
            </w:r>
            <w:proofErr w:type="spellStart"/>
            <w:r>
              <w:rPr>
                <w:sz w:val="18"/>
                <w:lang w:val="en-US" w:eastAsia="pl-PL"/>
              </w:rPr>
              <w:t>autorskim</w:t>
            </w:r>
            <w:proofErr w:type="spellEnd"/>
            <w:r>
              <w:rPr>
                <w:sz w:val="18"/>
                <w:lang w:val="en-US" w:eastAsia="pl-PL"/>
              </w:rPr>
              <w:t xml:space="preserve"> </w:t>
            </w:r>
            <w:proofErr w:type="spellStart"/>
            <w:r>
              <w:rPr>
                <w:sz w:val="18"/>
                <w:lang w:val="en-US" w:eastAsia="pl-PL"/>
              </w:rPr>
              <w:t>i</w:t>
            </w:r>
            <w:proofErr w:type="spellEnd"/>
            <w:r>
              <w:rPr>
                <w:sz w:val="18"/>
                <w:lang w:val="en-US" w:eastAsia="pl-PL"/>
              </w:rPr>
              <w:t xml:space="preserve"> </w:t>
            </w:r>
            <w:proofErr w:type="spellStart"/>
            <w:r>
              <w:rPr>
                <w:sz w:val="18"/>
                <w:lang w:val="en-US" w:eastAsia="pl-PL"/>
              </w:rPr>
              <w:t>prawach</w:t>
            </w:r>
            <w:proofErr w:type="spellEnd"/>
            <w:r>
              <w:rPr>
                <w:sz w:val="18"/>
                <w:lang w:val="en-US" w:eastAsia="pl-PL"/>
              </w:rPr>
              <w:t xml:space="preserve"> </w:t>
            </w:r>
            <w:proofErr w:type="spellStart"/>
            <w:r>
              <w:rPr>
                <w:sz w:val="18"/>
                <w:lang w:val="en-US" w:eastAsia="pl-PL"/>
              </w:rPr>
              <w:t>pokrewnych</w:t>
            </w:r>
            <w:proofErr w:type="spellEnd"/>
            <w:r>
              <w:rPr>
                <w:sz w:val="18"/>
                <w:lang w:val="en-US" w:eastAsia="pl-PL"/>
              </w:rPr>
              <w:t xml:space="preserve">. Dz. U. 1994 </w:t>
            </w:r>
            <w:proofErr w:type="spellStart"/>
            <w:r>
              <w:rPr>
                <w:sz w:val="18"/>
                <w:lang w:val="en-US" w:eastAsia="pl-PL"/>
              </w:rPr>
              <w:t>nr</w:t>
            </w:r>
            <w:proofErr w:type="spellEnd"/>
            <w:r>
              <w:rPr>
                <w:sz w:val="18"/>
                <w:lang w:val="en-US" w:eastAsia="pl-PL"/>
              </w:rPr>
              <w:t xml:space="preserve"> 24 </w:t>
            </w:r>
            <w:proofErr w:type="spellStart"/>
            <w:r>
              <w:rPr>
                <w:sz w:val="18"/>
                <w:lang w:val="en-US" w:eastAsia="pl-PL"/>
              </w:rPr>
              <w:t>poz</w:t>
            </w:r>
            <w:proofErr w:type="spellEnd"/>
            <w:r>
              <w:rPr>
                <w:sz w:val="18"/>
                <w:lang w:val="en-US" w:eastAsia="pl-PL"/>
              </w:rPr>
              <w:t xml:space="preserve">. 83 (z </w:t>
            </w:r>
            <w:proofErr w:type="spellStart"/>
            <w:r>
              <w:rPr>
                <w:sz w:val="18"/>
                <w:lang w:val="en-US" w:eastAsia="pl-PL"/>
              </w:rPr>
              <w:t>późniejszymi</w:t>
            </w:r>
            <w:proofErr w:type="spellEnd"/>
            <w:r>
              <w:rPr>
                <w:sz w:val="18"/>
                <w:lang w:val="en-US" w:eastAsia="pl-PL"/>
              </w:rPr>
              <w:t xml:space="preserve"> </w:t>
            </w:r>
            <w:proofErr w:type="spellStart"/>
            <w:r>
              <w:rPr>
                <w:sz w:val="18"/>
                <w:lang w:val="en-US" w:eastAsia="pl-PL"/>
              </w:rPr>
              <w:t>zmianami</w:t>
            </w:r>
            <w:proofErr w:type="spellEnd"/>
            <w:r>
              <w:rPr>
                <w:sz w:val="18"/>
                <w:lang w:val="en-US" w:eastAsia="pl-PL"/>
              </w:rPr>
              <w:t>)</w:t>
            </w: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51CD3" w:rsidRPr="00551CD3" w:rsidRDefault="001B6FA3" w:rsidP="00551CD3">
            <w:pPr>
              <w:spacing w:after="0" w:line="240" w:lineRule="auto"/>
              <w:ind w:left="560" w:hanging="560"/>
              <w:rPr>
                <w:rFonts w:eastAsia="Times New Roman"/>
                <w:lang w:eastAsia="pl-PL"/>
              </w:rPr>
            </w:pPr>
            <w:r w:rsidRPr="003440B6">
              <w:rPr>
                <w:rFonts w:eastAsia="Times New Roman"/>
                <w:sz w:val="18"/>
                <w:lang w:val="en-US" w:eastAsia="pl-PL"/>
              </w:rPr>
              <w:t xml:space="preserve">[1] </w:t>
            </w:r>
            <w:proofErr w:type="spellStart"/>
            <w:r w:rsidRPr="003440B6">
              <w:rPr>
                <w:rFonts w:eastAsia="Times New Roman"/>
                <w:sz w:val="18"/>
                <w:lang w:val="en-US" w:eastAsia="pl-PL"/>
              </w:rPr>
              <w:t>McJohn</w:t>
            </w:r>
            <w:proofErr w:type="spellEnd"/>
            <w:r w:rsidRPr="003440B6">
              <w:rPr>
                <w:rFonts w:eastAsia="Times New Roman"/>
                <w:sz w:val="18"/>
                <w:lang w:val="en-US" w:eastAsia="pl-PL"/>
              </w:rPr>
              <w:t xml:space="preserve"> S. M.: Examples &amp; </w:t>
            </w:r>
            <w:r w:rsidRPr="00AA59B7">
              <w:rPr>
                <w:rFonts w:eastAsia="Times New Roman"/>
                <w:noProof/>
                <w:sz w:val="18"/>
                <w:lang w:val="en-US" w:eastAsia="pl-PL"/>
              </w:rPr>
              <w:t>Explanantions</w:t>
            </w:r>
            <w:r w:rsidRPr="003440B6">
              <w:rPr>
                <w:rFonts w:eastAsia="Times New Roman"/>
                <w:sz w:val="18"/>
                <w:lang w:val="en-US" w:eastAsia="pl-PL"/>
              </w:rPr>
              <w:t>: Copyright.</w:t>
            </w:r>
            <w:r>
              <w:rPr>
                <w:rFonts w:eastAsia="Times New Roman"/>
                <w:sz w:val="18"/>
                <w:lang w:val="en-US" w:eastAsia="pl-PL"/>
              </w:rPr>
              <w:t xml:space="preserve"> </w:t>
            </w:r>
            <w:r w:rsidRPr="003440B6">
              <w:rPr>
                <w:rFonts w:eastAsia="Times New Roman"/>
                <w:sz w:val="18"/>
                <w:lang w:val="en-US" w:eastAsia="pl-PL"/>
              </w:rPr>
              <w:t>Aspen Publishers 2012.</w:t>
            </w:r>
          </w:p>
        </w:tc>
      </w:tr>
      <w:tr w:rsidR="00551CD3" w:rsidRPr="00CA2DA5"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CA2DA5"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1B6FA3" w:rsidRPr="003440B6" w:rsidRDefault="001B6FA3" w:rsidP="001B6FA3">
            <w:pPr>
              <w:snapToGrid w:val="0"/>
              <w:spacing w:after="0"/>
              <w:rPr>
                <w:b/>
                <w:bCs/>
                <w:lang w:val="en-GB"/>
              </w:rPr>
            </w:pPr>
            <w:r w:rsidRPr="003440B6">
              <w:rPr>
                <w:b/>
                <w:bCs/>
                <w:lang w:val="en-GB"/>
              </w:rPr>
              <w:t>Arkadiusz Liber, PhD</w:t>
            </w:r>
          </w:p>
          <w:p w:rsidR="00551CD3" w:rsidRPr="00551CD3" w:rsidRDefault="001B6FA3" w:rsidP="001B6FA3">
            <w:pPr>
              <w:spacing w:after="0" w:line="240" w:lineRule="auto"/>
              <w:rPr>
                <w:rFonts w:eastAsia="Times New Roman"/>
                <w:lang w:val="en-US" w:eastAsia="pl-PL"/>
              </w:rPr>
            </w:pPr>
            <w:r w:rsidRPr="003440B6">
              <w:rPr>
                <w:b/>
                <w:bCs/>
                <w:lang w:val="en-US"/>
              </w:rPr>
              <w:t>Arkadiusz .</w:t>
            </w:r>
            <w:r w:rsidRPr="00EE480D">
              <w:rPr>
                <w:b/>
                <w:bCs/>
                <w:lang w:val="en-US"/>
              </w:rPr>
              <w:t xml:space="preserve"> </w:t>
            </w:r>
            <w:r w:rsidRPr="003440B6">
              <w:rPr>
                <w:b/>
                <w:bCs/>
                <w:lang w:val="en-US"/>
              </w:rPr>
              <w:t xml:space="preserve">Liber / at / </w:t>
            </w:r>
            <w:proofErr w:type="spellStart"/>
            <w:r w:rsidRPr="003440B6">
              <w:rPr>
                <w:b/>
                <w:bCs/>
                <w:lang w:val="en-US"/>
              </w:rPr>
              <w:t>pwr</w:t>
            </w:r>
            <w:proofErr w:type="spellEnd"/>
            <w:r w:rsidRPr="003440B6">
              <w:rPr>
                <w:b/>
                <w:bCs/>
                <w:lang w:val="en-US"/>
              </w:rPr>
              <w:t xml:space="preserve"> .</w:t>
            </w:r>
            <w:r w:rsidRPr="00EE480D">
              <w:rPr>
                <w:b/>
                <w:bCs/>
                <w:lang w:val="en-US"/>
              </w:rPr>
              <w:t xml:space="preserve"> </w:t>
            </w:r>
            <w:r>
              <w:rPr>
                <w:b/>
                <w:bCs/>
                <w:lang w:val="en-US"/>
              </w:rPr>
              <w:t>edu</w:t>
            </w:r>
            <w:r w:rsidRPr="003440B6">
              <w:rPr>
                <w:b/>
                <w:bCs/>
                <w:lang w:val="en-US"/>
              </w:rPr>
              <w:t xml:space="preserve"> .</w:t>
            </w:r>
            <w:r w:rsidRPr="00EE480D">
              <w:rPr>
                <w:b/>
                <w:bCs/>
                <w:lang w:val="en-US"/>
              </w:rPr>
              <w:t xml:space="preserve"> </w:t>
            </w:r>
            <w:r w:rsidRPr="003440B6">
              <w:rPr>
                <w:b/>
                <w:bCs/>
                <w:lang w:val="en-US"/>
              </w:rPr>
              <w:t>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p w:rsidR="008E023A" w:rsidRPr="00551CD3" w:rsidRDefault="008E023A" w:rsidP="00551CD3">
      <w:pPr>
        <w:spacing w:after="0" w:line="240" w:lineRule="auto"/>
        <w:rPr>
          <w:rFonts w:eastAsia="Times New Roman"/>
          <w:lang w:val="en-US" w:eastAsia="pl-PL"/>
        </w:rPr>
      </w:pPr>
      <w:r>
        <w:rPr>
          <w:rFonts w:eastAsia="Times New Roman"/>
          <w:lang w:val="en-US" w:eastAsia="pl-PL"/>
        </w:rPr>
        <w:t>*delete if not necessary</w:t>
      </w: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I0tTS1MDU2MDW3NLdQ0lEKTi0uzszPAykwrAUAwnq3sSwAAAA="/>
  </w:docVars>
  <w:rsids>
    <w:rsidRoot w:val="00551CD3"/>
    <w:rsid w:val="00103BCA"/>
    <w:rsid w:val="00125A18"/>
    <w:rsid w:val="001503EC"/>
    <w:rsid w:val="0016450C"/>
    <w:rsid w:val="001B6FA3"/>
    <w:rsid w:val="002302A0"/>
    <w:rsid w:val="002F6611"/>
    <w:rsid w:val="003B6762"/>
    <w:rsid w:val="003B6C96"/>
    <w:rsid w:val="003B7CCA"/>
    <w:rsid w:val="003C337D"/>
    <w:rsid w:val="0055078F"/>
    <w:rsid w:val="00551CD3"/>
    <w:rsid w:val="005E15C5"/>
    <w:rsid w:val="00686555"/>
    <w:rsid w:val="006F0FC4"/>
    <w:rsid w:val="006F2115"/>
    <w:rsid w:val="00726225"/>
    <w:rsid w:val="0077451C"/>
    <w:rsid w:val="00795A00"/>
    <w:rsid w:val="008D5923"/>
    <w:rsid w:val="008E023A"/>
    <w:rsid w:val="00946E5B"/>
    <w:rsid w:val="009C0D7F"/>
    <w:rsid w:val="00A30DD8"/>
    <w:rsid w:val="00A407D8"/>
    <w:rsid w:val="00AA13D5"/>
    <w:rsid w:val="00AE7ED8"/>
    <w:rsid w:val="00B15FBF"/>
    <w:rsid w:val="00BA602F"/>
    <w:rsid w:val="00C25E8B"/>
    <w:rsid w:val="00CA2DA5"/>
    <w:rsid w:val="00D509FD"/>
    <w:rsid w:val="00D5178F"/>
    <w:rsid w:val="00F03D27"/>
    <w:rsid w:val="00F1743F"/>
    <w:rsid w:val="00F47F04"/>
    <w:rsid w:val="00F56B81"/>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4923</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Wojnarowicz</cp:lastModifiedBy>
  <cp:revision>3</cp:revision>
  <cp:lastPrinted>2019-01-18T07:41:00Z</cp:lastPrinted>
  <dcterms:created xsi:type="dcterms:W3CDTF">2019-05-12T18:44:00Z</dcterms:created>
  <dcterms:modified xsi:type="dcterms:W3CDTF">2019-12-03T08:02:00Z</dcterms:modified>
</cp:coreProperties>
</file>